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8" w:rsidRDefault="00953548" w:rsidP="00A47E99">
      <w:pPr>
        <w:spacing w:after="0"/>
      </w:pPr>
    </w:p>
    <w:p w:rsidR="00A47E99" w:rsidRPr="00A47E99" w:rsidRDefault="00A47E99" w:rsidP="00A47E99">
      <w:pPr>
        <w:spacing w:after="0"/>
        <w:jc w:val="center"/>
        <w:rPr>
          <w:b/>
        </w:rPr>
      </w:pPr>
      <w:r w:rsidRPr="00A47E99">
        <w:rPr>
          <w:b/>
        </w:rPr>
        <w:t>Пожарная безопасность.</w:t>
      </w:r>
    </w:p>
    <w:p w:rsidR="00A47E99" w:rsidRDefault="00A47E99" w:rsidP="00A47E99">
      <w:pPr>
        <w:spacing w:after="0"/>
      </w:pPr>
      <w:r>
        <w:t xml:space="preserve"> </w:t>
      </w:r>
    </w:p>
    <w:p w:rsidR="00A47E99" w:rsidRDefault="00A47E99" w:rsidP="00A47E99">
      <w:pPr>
        <w:spacing w:after="0"/>
      </w:pPr>
      <w:bookmarkStart w:id="0" w:name="_GoBack"/>
      <w:bookmarkEnd w:id="0"/>
    </w:p>
    <w:p w:rsidR="00A47E99" w:rsidRDefault="00A47E99" w:rsidP="00A47E99">
      <w:pPr>
        <w:spacing w:after="0"/>
      </w:pPr>
      <w:r>
        <w:t>Федеральным законом устанавливаются новые подходы к порядку декларирования соответствия объектов защиты требованиям пожарной безопасности. В том числе предусматривается добровольный порядок составления декларации пожарной безопасности в отношении объектов защиты малого и среднего бизнеса.</w:t>
      </w:r>
    </w:p>
    <w:p w:rsidR="00A47E99" w:rsidRDefault="009D0A73" w:rsidP="00A47E99">
      <w:pPr>
        <w:spacing w:after="0"/>
      </w:pPr>
      <w:r>
        <w:t xml:space="preserve">   </w:t>
      </w:r>
      <w:r w:rsidR="00A47E99">
        <w:t>Определяются правила идентификации объектов защиты, уточняются вопросы, касающиеся классификации взрывоопасных зон, противопожарных преград, зданий, сооружений и пожарных отсеков.</w:t>
      </w:r>
    </w:p>
    <w:p w:rsidR="00A47E99" w:rsidRDefault="009D0A73" w:rsidP="00A47E99">
      <w:pPr>
        <w:spacing w:after="0"/>
      </w:pPr>
      <w:r>
        <w:t xml:space="preserve">   </w:t>
      </w:r>
      <w:r w:rsidR="00A47E99">
        <w:t>Исключаются чрезмерно жёсткие обязательные требования Технического регламента к нормированию противопожарных расстояний между зданиями и сооружениями, а также признаются утратившими силу его отдельные избыточные нормы.</w:t>
      </w:r>
    </w:p>
    <w:p w:rsidR="00A47E99" w:rsidRDefault="009D0A73" w:rsidP="00A47E99">
      <w:pPr>
        <w:spacing w:after="0"/>
      </w:pPr>
      <w:r>
        <w:t xml:space="preserve">   </w:t>
      </w:r>
      <w:r w:rsidR="00A47E99">
        <w:t>Исключаются избыточные требования в отношении объектов культурного наследия (памятников истории и культуры) народов РФ религиозного назначения, что позволит сократить материальные затраты на обеспечение их пожарной безопасности и сохранить исторический облик таких объектов.</w:t>
      </w:r>
    </w:p>
    <w:sectPr w:rsidR="00A4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9"/>
    <w:rsid w:val="00295877"/>
    <w:rsid w:val="00953548"/>
    <w:rsid w:val="009D0A73"/>
    <w:rsid w:val="00A4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Пугачева </cp:lastModifiedBy>
  <cp:revision>4</cp:revision>
  <dcterms:created xsi:type="dcterms:W3CDTF">2017-08-19T02:01:00Z</dcterms:created>
  <dcterms:modified xsi:type="dcterms:W3CDTF">2017-08-21T04:31:00Z</dcterms:modified>
</cp:coreProperties>
</file>